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8" w:rsidRPr="00170FF3" w:rsidRDefault="00170FF3" w:rsidP="00170FF3">
      <w:pPr>
        <w:pStyle w:val="arttext"/>
        <w:ind w:left="-737" w:firstLine="240"/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 xml:space="preserve">                                 </w:t>
      </w:r>
      <w:r w:rsidR="00D53878" w:rsidRPr="00170FF3">
        <w:rPr>
          <w:b/>
          <w:bCs/>
          <w:color w:val="000000"/>
          <w:sz w:val="28"/>
          <w:szCs w:val="18"/>
        </w:rPr>
        <w:t>Памятка родителям от ребенка</w:t>
      </w:r>
    </w:p>
    <w:p w:rsidR="00D53878" w:rsidRPr="00170FF3" w:rsidRDefault="00D53878" w:rsidP="00170FF3">
      <w:pPr>
        <w:pStyle w:val="arttext"/>
        <w:ind w:left="-737" w:firstLine="240"/>
        <w:rPr>
          <w:color w:val="000000"/>
          <w:sz w:val="28"/>
          <w:szCs w:val="18"/>
        </w:rPr>
      </w:pPr>
      <w:r w:rsidRPr="00170FF3">
        <w:rPr>
          <w:i/>
          <w:iCs/>
          <w:color w:val="000000"/>
          <w:sz w:val="28"/>
          <w:szCs w:val="18"/>
        </w:rPr>
        <w:t>(Прислушаемся к советам своих детей!)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давайте обещаний, которых вы не можете выполнить — это поколеблет мою веру в вас.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защищайте меня от последствий собственных ошибок. Я, как н вы, учусь на собственном опыте.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lastRenderedPageBreak/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Pr="00170FF3" w:rsidRDefault="00D53878" w:rsidP="00170FF3">
      <w:pPr>
        <w:pStyle w:val="litext"/>
        <w:numPr>
          <w:ilvl w:val="0"/>
          <w:numId w:val="1"/>
        </w:numPr>
        <w:tabs>
          <w:tab w:val="clear" w:pos="720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вашего, В этот период я отношусь к вам более критически и сравниваю ваши слова с вашими поступками.</w:t>
      </w:r>
    </w:p>
    <w:p w:rsidR="00D53878" w:rsidRPr="00170FF3" w:rsidRDefault="00170FF3" w:rsidP="00170FF3">
      <w:pPr>
        <w:pStyle w:val="litext"/>
        <w:numPr>
          <w:ilvl w:val="0"/>
          <w:numId w:val="1"/>
        </w:numPr>
        <w:tabs>
          <w:tab w:val="clear" w:pos="720"/>
          <w:tab w:val="num" w:pos="-142"/>
        </w:tabs>
        <w:ind w:left="-737" w:firstLine="24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</w:t>
      </w:r>
      <w:r w:rsidR="00D53878" w:rsidRPr="00170FF3">
        <w:rPr>
          <w:color w:val="000000"/>
          <w:sz w:val="28"/>
          <w:szCs w:val="18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170FF3" w:rsidRDefault="00170FF3" w:rsidP="00170FF3">
      <w:pPr>
        <w:pStyle w:val="arttext"/>
        <w:ind w:left="-737" w:firstLine="240"/>
        <w:rPr>
          <w:b/>
          <w:bCs/>
          <w:color w:val="000000"/>
          <w:sz w:val="28"/>
          <w:szCs w:val="18"/>
        </w:rPr>
      </w:pPr>
    </w:p>
    <w:p w:rsidR="00D53878" w:rsidRPr="00170FF3" w:rsidRDefault="00170FF3" w:rsidP="00170FF3">
      <w:pPr>
        <w:pStyle w:val="arttext"/>
        <w:ind w:left="-737" w:firstLine="240"/>
        <w:rPr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lastRenderedPageBreak/>
        <w:t xml:space="preserve">                                    </w:t>
      </w:r>
      <w:r w:rsidR="00D53878" w:rsidRPr="00170FF3">
        <w:rPr>
          <w:b/>
          <w:bCs/>
          <w:color w:val="000000"/>
          <w:sz w:val="28"/>
          <w:szCs w:val="18"/>
        </w:rPr>
        <w:t>Десять заповедей для родителей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tabs>
          <w:tab w:val="clear" w:pos="360"/>
          <w:tab w:val="num" w:pos="-284"/>
          <w:tab w:val="num" w:pos="0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tabs>
          <w:tab w:val="clear" w:pos="360"/>
          <w:tab w:val="num" w:pos="-142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tabs>
          <w:tab w:val="clear" w:pos="36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tabs>
          <w:tab w:val="clear" w:pos="360"/>
          <w:tab w:val="num" w:pos="-284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tabs>
          <w:tab w:val="clear" w:pos="360"/>
          <w:tab w:val="num" w:pos="-142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унижай!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tabs>
          <w:tab w:val="clear" w:pos="360"/>
          <w:tab w:val="num" w:pos="-142"/>
        </w:tabs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Умей любить чужого ребенка. Никогда не делай чужому то, что не хотел бы, чтобы делали твоему.</w:t>
      </w:r>
    </w:p>
    <w:p w:rsidR="00D53878" w:rsidRPr="00170FF3" w:rsidRDefault="00D53878" w:rsidP="00170FF3">
      <w:pPr>
        <w:pStyle w:val="litext"/>
        <w:numPr>
          <w:ilvl w:val="0"/>
          <w:numId w:val="2"/>
        </w:numPr>
        <w:ind w:left="-737" w:firstLine="240"/>
        <w:rPr>
          <w:color w:val="000000"/>
          <w:sz w:val="28"/>
          <w:szCs w:val="18"/>
        </w:rPr>
      </w:pPr>
      <w:r w:rsidRPr="00170FF3">
        <w:rPr>
          <w:color w:val="000000"/>
          <w:sz w:val="28"/>
          <w:szCs w:val="1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Pr="00170FF3" w:rsidRDefault="004D12E5" w:rsidP="00170FF3">
      <w:pPr>
        <w:ind w:left="-737"/>
        <w:rPr>
          <w:rFonts w:ascii="Times New Roman" w:hAnsi="Times New Roman" w:cs="Times New Roman"/>
          <w:sz w:val="36"/>
        </w:rPr>
      </w:pPr>
    </w:p>
    <w:sectPr w:rsidR="004D12E5" w:rsidRPr="00170FF3" w:rsidSect="00170F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878"/>
    <w:rsid w:val="00170FF3"/>
    <w:rsid w:val="004D12E5"/>
    <w:rsid w:val="00A7208A"/>
    <w:rsid w:val="00D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4851</Characters>
  <Application>Microsoft Office Word</Application>
  <DocSecurity>0</DocSecurity>
  <Lines>40</Lines>
  <Paragraphs>11</Paragraphs>
  <ScaleCrop>false</ScaleCrop>
  <Company>MultiDVD Team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2011-10-31T14:43:00Z</dcterms:created>
  <dcterms:modified xsi:type="dcterms:W3CDTF">2017-03-06T12:17:00Z</dcterms:modified>
</cp:coreProperties>
</file>