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B25" w:rsidRDefault="00A06B25" w:rsidP="00977E7F">
      <w:pPr>
        <w:spacing w:after="0" w:line="240" w:lineRule="auto"/>
        <w:rPr>
          <w:rFonts w:ascii="Times New Roman" w:eastAsia="Times New Roman" w:hAnsi="Times New Roman" w:cs="Times New Roman"/>
          <w:sz w:val="52"/>
          <w:szCs w:val="24"/>
          <w:lang w:eastAsia="ru-RU"/>
        </w:rPr>
      </w:pPr>
    </w:p>
    <w:p w:rsidR="00977E7F" w:rsidRPr="00A06B25" w:rsidRDefault="00977E7F" w:rsidP="00977E7F">
      <w:pPr>
        <w:spacing w:after="0" w:line="240" w:lineRule="auto"/>
        <w:rPr>
          <w:rFonts w:ascii="Times New Roman" w:eastAsia="Times New Roman" w:hAnsi="Times New Roman" w:cs="Times New Roman"/>
          <w:color w:val="E36C0A" w:themeColor="accent6" w:themeShade="BF"/>
          <w:sz w:val="52"/>
          <w:szCs w:val="24"/>
          <w:lang w:eastAsia="ru-RU"/>
        </w:rPr>
      </w:pPr>
      <w:r w:rsidRPr="00A06B25">
        <w:rPr>
          <w:rFonts w:ascii="Times New Roman" w:eastAsia="Times New Roman" w:hAnsi="Times New Roman" w:cs="Times New Roman"/>
          <w:color w:val="E36C0A" w:themeColor="accent6" w:themeShade="BF"/>
          <w:sz w:val="52"/>
          <w:szCs w:val="24"/>
          <w:lang w:eastAsia="ru-RU"/>
        </w:rPr>
        <w:t xml:space="preserve">Рекомендации для родителей и педагогов </w:t>
      </w:r>
    </w:p>
    <w:p w:rsidR="00977E7F" w:rsidRPr="00A06B25" w:rsidRDefault="00977E7F" w:rsidP="00977E7F">
      <w:pPr>
        <w:spacing w:after="0" w:line="240" w:lineRule="auto"/>
        <w:ind w:left="-709" w:hanging="425"/>
        <w:rPr>
          <w:rFonts w:ascii="Times New Roman" w:eastAsia="Times New Roman" w:hAnsi="Times New Roman" w:cs="Times New Roman"/>
          <w:color w:val="E36C0A" w:themeColor="accent6" w:themeShade="BF"/>
          <w:sz w:val="56"/>
          <w:szCs w:val="24"/>
          <w:lang w:eastAsia="ru-RU"/>
        </w:rPr>
      </w:pPr>
      <w:r w:rsidRPr="00A06B25">
        <w:rPr>
          <w:rFonts w:ascii="Times New Roman" w:eastAsia="Times New Roman" w:hAnsi="Times New Roman" w:cs="Times New Roman"/>
          <w:color w:val="E36C0A" w:themeColor="accent6" w:themeShade="BF"/>
          <w:sz w:val="56"/>
          <w:szCs w:val="24"/>
          <w:lang w:eastAsia="ru-RU"/>
        </w:rPr>
        <w:t xml:space="preserve">           «Как выучить цвета с ребенком».</w:t>
      </w:r>
    </w:p>
    <w:p w:rsidR="00977E7F" w:rsidRPr="00977E7F" w:rsidRDefault="00977E7F" w:rsidP="00977E7F">
      <w:pPr>
        <w:spacing w:after="0" w:line="240" w:lineRule="auto"/>
        <w:ind w:left="-964"/>
        <w:rPr>
          <w:rFonts w:ascii="Times New Roman" w:eastAsia="Times New Roman" w:hAnsi="Times New Roman" w:cs="Times New Roman"/>
          <w:sz w:val="40"/>
          <w:szCs w:val="24"/>
          <w:lang w:eastAsia="ru-RU"/>
        </w:rPr>
      </w:pPr>
      <w:r w:rsidRPr="00A06B25">
        <w:rPr>
          <w:rFonts w:ascii="Times New Roman" w:eastAsia="Times New Roman" w:hAnsi="Times New Roman" w:cs="Times New Roman"/>
          <w:color w:val="E36C0A" w:themeColor="accent6" w:themeShade="BF"/>
          <w:sz w:val="56"/>
          <w:szCs w:val="24"/>
          <w:lang w:eastAsia="ru-RU"/>
        </w:rPr>
        <w:t xml:space="preserve"> </w:t>
      </w:r>
      <w:r w:rsidRPr="00A06B25">
        <w:rPr>
          <w:rFonts w:ascii="Times New Roman" w:eastAsia="Times New Roman" w:hAnsi="Times New Roman" w:cs="Times New Roman"/>
          <w:color w:val="E36C0A" w:themeColor="accent6" w:themeShade="BF"/>
          <w:sz w:val="56"/>
          <w:szCs w:val="24"/>
          <w:lang w:eastAsia="ru-RU"/>
        </w:rPr>
        <w:br/>
      </w:r>
      <w:r w:rsidRPr="00A06B25">
        <w:rPr>
          <w:rFonts w:ascii="Times New Roman" w:eastAsia="Times New Roman" w:hAnsi="Times New Roman" w:cs="Times New Roman"/>
          <w:b/>
          <w:bCs/>
          <w:color w:val="E36C0A" w:themeColor="accent6" w:themeShade="BF"/>
          <w:sz w:val="40"/>
          <w:szCs w:val="24"/>
          <w:lang w:eastAsia="ru-RU"/>
        </w:rPr>
        <w:t>Рекомендации:</w:t>
      </w:r>
      <w:r w:rsidRPr="00977E7F">
        <w:rPr>
          <w:rFonts w:ascii="Times New Roman" w:eastAsia="Times New Roman" w:hAnsi="Times New Roman" w:cs="Times New Roman"/>
          <w:sz w:val="40"/>
          <w:szCs w:val="24"/>
          <w:lang w:eastAsia="ru-RU"/>
        </w:rPr>
        <w:br/>
        <w:t xml:space="preserve">Уже с самого раннего возраста ребенок познает мир, в первую очередь тактильно, а затем сенсорно. Важно оговориться, что ребенок начинает различать цвета с самого рождения. С каждым месяцем, пополняя спектр восприятия, и к 6-ти месяца различает почти все цвета радуги. В годовалом возрасте можно смело предлагать малышу разные игры. Например, сортировать предметы по цвету, разложить мозаику по разным цветным тарелочкам, или разобрать по цветам нарезанные ленточки. Можно поиграть и иначе, предложить покормить «гостей» конфетами, при этом мама любит только красные конфеты, а кукла Маша – зеленые. </w:t>
      </w:r>
    </w:p>
    <w:p w:rsidR="00977E7F" w:rsidRPr="00977E7F" w:rsidRDefault="00977E7F" w:rsidP="00977E7F">
      <w:pPr>
        <w:spacing w:after="0" w:line="240" w:lineRule="auto"/>
        <w:ind w:left="-964"/>
        <w:rPr>
          <w:rFonts w:ascii="Times New Roman" w:eastAsia="Times New Roman" w:hAnsi="Times New Roman" w:cs="Times New Roman"/>
          <w:sz w:val="40"/>
          <w:szCs w:val="24"/>
          <w:lang w:eastAsia="ru-RU"/>
        </w:rPr>
      </w:pPr>
      <w:r w:rsidRPr="00977E7F">
        <w:rPr>
          <w:rFonts w:ascii="Times New Roman" w:eastAsia="Times New Roman" w:hAnsi="Times New Roman" w:cs="Times New Roman"/>
          <w:noProof/>
          <w:sz w:val="40"/>
          <w:szCs w:val="24"/>
          <w:lang w:eastAsia="ru-RU"/>
        </w:rPr>
        <w:drawing>
          <wp:inline distT="0" distB="0" distL="0" distR="0">
            <wp:extent cx="5987415" cy="2296795"/>
            <wp:effectExtent l="19050" t="0" r="0" b="0"/>
            <wp:docPr id="1" name="Рисунок 1" descr="http://ped-kopilka.ru/upload/blogs2/2017/2/12311_79974e035d684e9aa93965d1a468762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2/2017/2/12311_79974e035d684e9aa93965d1a4687622.jpg.jpg"/>
                    <pic:cNvPicPr>
                      <a:picLocks noChangeAspect="1" noChangeArrowheads="1"/>
                    </pic:cNvPicPr>
                  </pic:nvPicPr>
                  <pic:blipFill>
                    <a:blip r:embed="rId4" cstate="print"/>
                    <a:srcRect/>
                    <a:stretch>
                      <a:fillRect/>
                    </a:stretch>
                  </pic:blipFill>
                  <pic:spPr bwMode="auto">
                    <a:xfrm>
                      <a:off x="0" y="0"/>
                      <a:ext cx="5987415" cy="2296795"/>
                    </a:xfrm>
                    <a:prstGeom prst="rect">
                      <a:avLst/>
                    </a:prstGeom>
                    <a:noFill/>
                    <a:ln w="9525">
                      <a:noFill/>
                      <a:miter lim="800000"/>
                      <a:headEnd/>
                      <a:tailEnd/>
                    </a:ln>
                  </pic:spPr>
                </pic:pic>
              </a:graphicData>
            </a:graphic>
          </wp:inline>
        </w:drawing>
      </w:r>
    </w:p>
    <w:p w:rsidR="00977E7F" w:rsidRPr="00977E7F" w:rsidRDefault="00977E7F" w:rsidP="00977E7F">
      <w:pPr>
        <w:spacing w:after="0" w:line="240" w:lineRule="auto"/>
        <w:ind w:left="-964"/>
        <w:rPr>
          <w:rFonts w:ascii="Times New Roman" w:eastAsia="Times New Roman" w:hAnsi="Times New Roman" w:cs="Times New Roman"/>
          <w:sz w:val="40"/>
          <w:szCs w:val="24"/>
          <w:lang w:eastAsia="ru-RU"/>
        </w:rPr>
      </w:pPr>
      <w:r w:rsidRPr="00977E7F">
        <w:rPr>
          <w:rFonts w:ascii="Times New Roman" w:eastAsia="Times New Roman" w:hAnsi="Times New Roman" w:cs="Times New Roman"/>
          <w:sz w:val="40"/>
          <w:szCs w:val="24"/>
          <w:lang w:eastAsia="ru-RU"/>
        </w:rPr>
        <w:br/>
        <w:t xml:space="preserve">Важно помнить, каждому родителю, что начинать учить цвета целесообразно с основных цветов спектра. Желтый, красный, синий и зеленый, и только когда ребенок научится соотносить эти цвета вводить по одному дополнительному </w:t>
      </w:r>
      <w:r w:rsidRPr="00977E7F">
        <w:rPr>
          <w:rFonts w:ascii="Times New Roman" w:eastAsia="Times New Roman" w:hAnsi="Times New Roman" w:cs="Times New Roman"/>
          <w:sz w:val="40"/>
          <w:szCs w:val="24"/>
          <w:lang w:eastAsia="ru-RU"/>
        </w:rPr>
        <w:lastRenderedPageBreak/>
        <w:t xml:space="preserve">цвету, до полного его усвоения. </w:t>
      </w:r>
      <w:r w:rsidRPr="00977E7F">
        <w:rPr>
          <w:rFonts w:ascii="Times New Roman" w:eastAsia="Times New Roman" w:hAnsi="Times New Roman" w:cs="Times New Roman"/>
          <w:sz w:val="40"/>
          <w:szCs w:val="24"/>
          <w:lang w:eastAsia="ru-RU"/>
        </w:rPr>
        <w:br/>
        <w:t>Что поможет выучить цвета?</w:t>
      </w:r>
      <w:r w:rsidRPr="00977E7F">
        <w:rPr>
          <w:rFonts w:ascii="Times New Roman" w:eastAsia="Times New Roman" w:hAnsi="Times New Roman" w:cs="Times New Roman"/>
          <w:sz w:val="40"/>
          <w:szCs w:val="24"/>
          <w:lang w:eastAsia="ru-RU"/>
        </w:rPr>
        <w:br/>
      </w:r>
      <w:r w:rsidRPr="00977E7F">
        <w:rPr>
          <w:rFonts w:ascii="Times New Roman" w:eastAsia="Times New Roman" w:hAnsi="Times New Roman" w:cs="Times New Roman"/>
          <w:b/>
          <w:bCs/>
          <w:sz w:val="40"/>
          <w:szCs w:val="24"/>
          <w:lang w:eastAsia="ru-RU"/>
        </w:rPr>
        <w:t>1.</w:t>
      </w:r>
      <w:r w:rsidRPr="00977E7F">
        <w:rPr>
          <w:rFonts w:ascii="Times New Roman" w:eastAsia="Times New Roman" w:hAnsi="Times New Roman" w:cs="Times New Roman"/>
          <w:sz w:val="40"/>
          <w:szCs w:val="24"/>
          <w:lang w:eastAsia="ru-RU"/>
        </w:rPr>
        <w:t xml:space="preserve"> Не коверкайте язык - стул красный, или стул красного цвета и не как по-другому. </w:t>
      </w:r>
      <w:r w:rsidRPr="00977E7F">
        <w:rPr>
          <w:rFonts w:ascii="Times New Roman" w:eastAsia="Times New Roman" w:hAnsi="Times New Roman" w:cs="Times New Roman"/>
          <w:sz w:val="40"/>
          <w:szCs w:val="24"/>
          <w:lang w:eastAsia="ru-RU"/>
        </w:rPr>
        <w:br/>
      </w:r>
      <w:r w:rsidRPr="00977E7F">
        <w:rPr>
          <w:rFonts w:ascii="Times New Roman" w:eastAsia="Times New Roman" w:hAnsi="Times New Roman" w:cs="Times New Roman"/>
          <w:b/>
          <w:bCs/>
          <w:sz w:val="40"/>
          <w:szCs w:val="24"/>
          <w:lang w:eastAsia="ru-RU"/>
        </w:rPr>
        <w:t>2.</w:t>
      </w:r>
      <w:r w:rsidRPr="00977E7F">
        <w:rPr>
          <w:rFonts w:ascii="Times New Roman" w:eastAsia="Times New Roman" w:hAnsi="Times New Roman" w:cs="Times New Roman"/>
          <w:sz w:val="40"/>
          <w:szCs w:val="24"/>
          <w:lang w:eastAsia="ru-RU"/>
        </w:rPr>
        <w:t xml:space="preserve"> Для того чтобы ребенок научился соотносить цвета (еще не говорящий), вам помогут игры (сделайте самостоятельно, малыши очень любят не магазинный материал для игры): </w:t>
      </w:r>
      <w:r w:rsidRPr="00977E7F">
        <w:rPr>
          <w:rFonts w:ascii="Times New Roman" w:eastAsia="Times New Roman" w:hAnsi="Times New Roman" w:cs="Times New Roman"/>
          <w:sz w:val="40"/>
          <w:szCs w:val="24"/>
          <w:lang w:eastAsia="ru-RU"/>
        </w:rPr>
        <w:br/>
      </w:r>
      <w:r w:rsidRPr="00A06B25">
        <w:rPr>
          <w:rFonts w:ascii="Times New Roman" w:eastAsia="Times New Roman" w:hAnsi="Times New Roman" w:cs="Times New Roman"/>
          <w:b/>
          <w:bCs/>
          <w:i/>
          <w:iCs/>
          <w:color w:val="E36C0A" w:themeColor="accent6" w:themeShade="BF"/>
          <w:sz w:val="40"/>
          <w:szCs w:val="24"/>
          <w:lang w:eastAsia="ru-RU"/>
        </w:rPr>
        <w:t>«Спрячь мышку»</w:t>
      </w:r>
      <w:r w:rsidRPr="00977E7F">
        <w:rPr>
          <w:rFonts w:ascii="Times New Roman" w:eastAsia="Times New Roman" w:hAnsi="Times New Roman" w:cs="Times New Roman"/>
          <w:sz w:val="40"/>
          <w:szCs w:val="24"/>
          <w:lang w:eastAsia="ru-RU"/>
        </w:rPr>
        <w:br/>
        <w:t xml:space="preserve">Оборудование: большие круги с наклеенным изображением мышки и круги поменьше, чтобы накрыть изображение. </w:t>
      </w:r>
      <w:r w:rsidRPr="00977E7F">
        <w:rPr>
          <w:rFonts w:ascii="Times New Roman" w:eastAsia="Times New Roman" w:hAnsi="Times New Roman" w:cs="Times New Roman"/>
          <w:sz w:val="40"/>
          <w:szCs w:val="24"/>
          <w:lang w:eastAsia="ru-RU"/>
        </w:rPr>
        <w:br/>
        <w:t xml:space="preserve">Ход игры: предложите малышу закрыть мышку (спрятать) в норке, покажите, что у каждой норки есть своя дверца определенного цвета. </w:t>
      </w:r>
    </w:p>
    <w:p w:rsidR="00977E7F" w:rsidRPr="00977E7F" w:rsidRDefault="00977E7F" w:rsidP="00977E7F">
      <w:pPr>
        <w:spacing w:after="0" w:line="240" w:lineRule="auto"/>
        <w:ind w:left="-964"/>
        <w:rPr>
          <w:rFonts w:ascii="Times New Roman" w:eastAsia="Times New Roman" w:hAnsi="Times New Roman" w:cs="Times New Roman"/>
          <w:sz w:val="40"/>
          <w:szCs w:val="24"/>
          <w:lang w:eastAsia="ru-RU"/>
        </w:rPr>
      </w:pPr>
      <w:r w:rsidRPr="00977E7F">
        <w:rPr>
          <w:rFonts w:ascii="Times New Roman" w:eastAsia="Times New Roman" w:hAnsi="Times New Roman" w:cs="Times New Roman"/>
          <w:noProof/>
          <w:sz w:val="40"/>
          <w:szCs w:val="24"/>
          <w:lang w:eastAsia="ru-RU"/>
        </w:rPr>
        <w:drawing>
          <wp:inline distT="0" distB="0" distL="0" distR="0">
            <wp:extent cx="5965190" cy="4223385"/>
            <wp:effectExtent l="19050" t="0" r="0" b="0"/>
            <wp:docPr id="2" name="Рисунок 2" descr="http://ped-kopilka.ru/upload/blogs2/2017/2/12311_a33c110e87d23b50cd8adc3972a63a9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2/2017/2/12311_a33c110e87d23b50cd8adc3972a63a94.jpg.jpg"/>
                    <pic:cNvPicPr>
                      <a:picLocks noChangeAspect="1" noChangeArrowheads="1"/>
                    </pic:cNvPicPr>
                  </pic:nvPicPr>
                  <pic:blipFill>
                    <a:blip r:embed="rId5" cstate="print"/>
                    <a:srcRect/>
                    <a:stretch>
                      <a:fillRect/>
                    </a:stretch>
                  </pic:blipFill>
                  <pic:spPr bwMode="auto">
                    <a:xfrm>
                      <a:off x="0" y="0"/>
                      <a:ext cx="5965190" cy="4223385"/>
                    </a:xfrm>
                    <a:prstGeom prst="rect">
                      <a:avLst/>
                    </a:prstGeom>
                    <a:noFill/>
                    <a:ln w="9525">
                      <a:noFill/>
                      <a:miter lim="800000"/>
                      <a:headEnd/>
                      <a:tailEnd/>
                    </a:ln>
                  </pic:spPr>
                </pic:pic>
              </a:graphicData>
            </a:graphic>
          </wp:inline>
        </w:drawing>
      </w:r>
    </w:p>
    <w:p w:rsidR="00977E7F" w:rsidRPr="00977E7F" w:rsidRDefault="00977E7F" w:rsidP="00977E7F">
      <w:pPr>
        <w:spacing w:after="0" w:line="240" w:lineRule="auto"/>
        <w:ind w:left="-964"/>
        <w:rPr>
          <w:rFonts w:ascii="Times New Roman" w:eastAsia="Times New Roman" w:hAnsi="Times New Roman" w:cs="Times New Roman"/>
          <w:sz w:val="40"/>
          <w:szCs w:val="24"/>
          <w:lang w:eastAsia="ru-RU"/>
        </w:rPr>
      </w:pPr>
      <w:r w:rsidRPr="00977E7F">
        <w:rPr>
          <w:rFonts w:ascii="Times New Roman" w:eastAsia="Times New Roman" w:hAnsi="Times New Roman" w:cs="Times New Roman"/>
          <w:sz w:val="40"/>
          <w:szCs w:val="24"/>
          <w:lang w:eastAsia="ru-RU"/>
        </w:rPr>
        <w:br/>
      </w:r>
      <w:r w:rsidRPr="00A06B25">
        <w:rPr>
          <w:rFonts w:ascii="Times New Roman" w:eastAsia="Times New Roman" w:hAnsi="Times New Roman" w:cs="Times New Roman"/>
          <w:b/>
          <w:bCs/>
          <w:i/>
          <w:iCs/>
          <w:color w:val="E36C0A" w:themeColor="accent6" w:themeShade="BF"/>
          <w:sz w:val="40"/>
          <w:szCs w:val="24"/>
          <w:lang w:eastAsia="ru-RU"/>
        </w:rPr>
        <w:t>«Составь кружок»</w:t>
      </w:r>
      <w:r w:rsidRPr="00977E7F">
        <w:rPr>
          <w:rFonts w:ascii="Times New Roman" w:eastAsia="Times New Roman" w:hAnsi="Times New Roman" w:cs="Times New Roman"/>
          <w:sz w:val="40"/>
          <w:szCs w:val="24"/>
          <w:lang w:eastAsia="ru-RU"/>
        </w:rPr>
        <w:br/>
        <w:t>Оборудование: разрезанные круги на четыре части.</w:t>
      </w:r>
      <w:r w:rsidRPr="00977E7F">
        <w:rPr>
          <w:rFonts w:ascii="Times New Roman" w:eastAsia="Times New Roman" w:hAnsi="Times New Roman" w:cs="Times New Roman"/>
          <w:sz w:val="40"/>
          <w:szCs w:val="24"/>
          <w:lang w:eastAsia="ru-RU"/>
        </w:rPr>
        <w:br/>
      </w:r>
      <w:r w:rsidRPr="00977E7F">
        <w:rPr>
          <w:rFonts w:ascii="Times New Roman" w:eastAsia="Times New Roman" w:hAnsi="Times New Roman" w:cs="Times New Roman"/>
          <w:sz w:val="40"/>
          <w:szCs w:val="24"/>
          <w:lang w:eastAsia="ru-RU"/>
        </w:rPr>
        <w:lastRenderedPageBreak/>
        <w:t xml:space="preserve">Ход игры: покажите малышу, как можно собрать круг из деталей одного цвета и предложите попробовать самому. </w:t>
      </w:r>
      <w:r w:rsidRPr="00977E7F">
        <w:rPr>
          <w:rFonts w:ascii="Times New Roman" w:eastAsia="Times New Roman" w:hAnsi="Times New Roman" w:cs="Times New Roman"/>
          <w:sz w:val="40"/>
          <w:szCs w:val="24"/>
          <w:lang w:eastAsia="ru-RU"/>
        </w:rPr>
        <w:br/>
        <w:t xml:space="preserve">На изображение усложненный вариант «Цветной </w:t>
      </w:r>
      <w:proofErr w:type="spellStart"/>
      <w:r w:rsidRPr="00977E7F">
        <w:rPr>
          <w:rFonts w:ascii="Times New Roman" w:eastAsia="Times New Roman" w:hAnsi="Times New Roman" w:cs="Times New Roman"/>
          <w:sz w:val="40"/>
          <w:szCs w:val="24"/>
          <w:lang w:eastAsia="ru-RU"/>
        </w:rPr>
        <w:t>пазл</w:t>
      </w:r>
      <w:proofErr w:type="spellEnd"/>
      <w:r w:rsidRPr="00977E7F">
        <w:rPr>
          <w:rFonts w:ascii="Times New Roman" w:eastAsia="Times New Roman" w:hAnsi="Times New Roman" w:cs="Times New Roman"/>
          <w:sz w:val="40"/>
          <w:szCs w:val="24"/>
          <w:lang w:eastAsia="ru-RU"/>
        </w:rPr>
        <w:t>» для детей от 2 лет.</w:t>
      </w:r>
    </w:p>
    <w:p w:rsidR="008B6E6F" w:rsidRPr="00977E7F" w:rsidRDefault="00977E7F" w:rsidP="00977E7F">
      <w:pPr>
        <w:ind w:left="-964"/>
        <w:rPr>
          <w:sz w:val="36"/>
        </w:rPr>
      </w:pPr>
      <w:r w:rsidRPr="00977E7F">
        <w:rPr>
          <w:rFonts w:ascii="Times New Roman" w:eastAsia="Times New Roman" w:hAnsi="Times New Roman" w:cs="Times New Roman"/>
          <w:b/>
          <w:bCs/>
          <w:sz w:val="40"/>
          <w:szCs w:val="24"/>
          <w:lang w:eastAsia="ru-RU"/>
        </w:rPr>
        <w:t>3.</w:t>
      </w:r>
      <w:r w:rsidRPr="00977E7F">
        <w:rPr>
          <w:rFonts w:ascii="Times New Roman" w:eastAsia="Times New Roman" w:hAnsi="Times New Roman" w:cs="Times New Roman"/>
          <w:sz w:val="40"/>
          <w:szCs w:val="24"/>
          <w:lang w:eastAsia="ru-RU"/>
        </w:rPr>
        <w:t xml:space="preserve"> Когда вы научили соотносить и сортировать предметы одного цвета, вам нужно понять знает ли ребенок название цвета. Для этого попросите принести или дать игрушку того или иного цвета, сразу будет понятно выучил ли малыш название цветов, хотя еще сам и не называет их.</w:t>
      </w:r>
      <w:r w:rsidRPr="00977E7F">
        <w:rPr>
          <w:rFonts w:ascii="Times New Roman" w:eastAsia="Times New Roman" w:hAnsi="Times New Roman" w:cs="Times New Roman"/>
          <w:sz w:val="40"/>
          <w:szCs w:val="24"/>
          <w:lang w:eastAsia="ru-RU"/>
        </w:rPr>
        <w:br/>
      </w:r>
      <w:r w:rsidRPr="00977E7F">
        <w:rPr>
          <w:rFonts w:ascii="Times New Roman" w:eastAsia="Times New Roman" w:hAnsi="Times New Roman" w:cs="Times New Roman"/>
          <w:b/>
          <w:bCs/>
          <w:sz w:val="40"/>
          <w:szCs w:val="24"/>
          <w:lang w:eastAsia="ru-RU"/>
        </w:rPr>
        <w:t>4.</w:t>
      </w:r>
      <w:r w:rsidRPr="00977E7F">
        <w:rPr>
          <w:rFonts w:ascii="Times New Roman" w:eastAsia="Times New Roman" w:hAnsi="Times New Roman" w:cs="Times New Roman"/>
          <w:sz w:val="40"/>
          <w:szCs w:val="24"/>
          <w:lang w:eastAsia="ru-RU"/>
        </w:rPr>
        <w:t xml:space="preserve"> </w:t>
      </w:r>
      <w:proofErr w:type="gramStart"/>
      <w:r w:rsidRPr="00977E7F">
        <w:rPr>
          <w:rFonts w:ascii="Times New Roman" w:eastAsia="Times New Roman" w:hAnsi="Times New Roman" w:cs="Times New Roman"/>
          <w:sz w:val="40"/>
          <w:szCs w:val="24"/>
          <w:lang w:eastAsia="ru-RU"/>
        </w:rPr>
        <w:t>Обычно, на этом этапе не вызывает трудностей назвать цвет, так как ребенок их хорошо знает, но если все же малыш не называет цвета приходим к элементарному заучиванию («это красный, какой это цвет?».</w:t>
      </w:r>
      <w:proofErr w:type="gramEnd"/>
      <w:r w:rsidRPr="00977E7F">
        <w:rPr>
          <w:rFonts w:ascii="Times New Roman" w:eastAsia="Times New Roman" w:hAnsi="Times New Roman" w:cs="Times New Roman"/>
          <w:sz w:val="40"/>
          <w:szCs w:val="24"/>
          <w:lang w:eastAsia="ru-RU"/>
        </w:rPr>
        <w:t xml:space="preserve"> И формированию ассоциаций: небо – голубое, трава зеленая, а солнце – желтое. Оговоримся сразу, будьте внимательны! Например, с листьями, они бывают не только зеленого цвета, предлагаю не брать подобные ассоциации вообще. </w:t>
      </w:r>
      <w:r w:rsidRPr="00977E7F">
        <w:rPr>
          <w:rFonts w:ascii="Times New Roman" w:eastAsia="Times New Roman" w:hAnsi="Times New Roman" w:cs="Times New Roman"/>
          <w:sz w:val="40"/>
          <w:szCs w:val="24"/>
          <w:lang w:eastAsia="ru-RU"/>
        </w:rPr>
        <w:br/>
      </w:r>
      <w:r w:rsidRPr="00A06B25">
        <w:rPr>
          <w:rFonts w:ascii="Times New Roman" w:eastAsia="Times New Roman" w:hAnsi="Times New Roman" w:cs="Times New Roman"/>
          <w:b/>
          <w:i/>
          <w:iCs/>
          <w:color w:val="E36C0A" w:themeColor="accent6" w:themeShade="BF"/>
          <w:sz w:val="40"/>
          <w:szCs w:val="24"/>
          <w:lang w:eastAsia="ru-RU"/>
        </w:rPr>
        <w:t>И последний совет!</w:t>
      </w:r>
      <w:r w:rsidRPr="00A06B25">
        <w:rPr>
          <w:rFonts w:ascii="Times New Roman" w:eastAsia="Times New Roman" w:hAnsi="Times New Roman" w:cs="Times New Roman"/>
          <w:b/>
          <w:color w:val="E36C0A" w:themeColor="accent6" w:themeShade="BF"/>
          <w:sz w:val="40"/>
          <w:szCs w:val="24"/>
          <w:lang w:eastAsia="ru-RU"/>
        </w:rPr>
        <w:t xml:space="preserve"> </w:t>
      </w:r>
      <w:r w:rsidRPr="00977E7F">
        <w:rPr>
          <w:rFonts w:ascii="Times New Roman" w:eastAsia="Times New Roman" w:hAnsi="Times New Roman" w:cs="Times New Roman"/>
          <w:sz w:val="40"/>
          <w:szCs w:val="24"/>
          <w:lang w:eastAsia="ru-RU"/>
        </w:rPr>
        <w:t>Если вы сами не знаете оттенков цветов, то не учите ребенка: «Наверно, фиолетовый»! Найдите информацию сами или признайтесь в своём незнание и предложите поискать вместе.</w:t>
      </w:r>
    </w:p>
    <w:sectPr w:rsidR="008B6E6F" w:rsidRPr="00977E7F" w:rsidSect="008B6E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oNotDisplayPageBoundaries/>
  <w:proofState w:spelling="clean" w:grammar="clean"/>
  <w:defaultTabStop w:val="708"/>
  <w:characterSpacingControl w:val="doNotCompress"/>
  <w:compat/>
  <w:rsids>
    <w:rsidRoot w:val="00977E7F"/>
    <w:rsid w:val="0018342D"/>
    <w:rsid w:val="008B6E6F"/>
    <w:rsid w:val="00977E7F"/>
    <w:rsid w:val="009E353E"/>
    <w:rsid w:val="00A06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E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77E7F"/>
    <w:rPr>
      <w:b/>
      <w:bCs/>
    </w:rPr>
  </w:style>
  <w:style w:type="paragraph" w:styleId="a4">
    <w:name w:val="Balloon Text"/>
    <w:basedOn w:val="a"/>
    <w:link w:val="a5"/>
    <w:uiPriority w:val="99"/>
    <w:semiHidden/>
    <w:unhideWhenUsed/>
    <w:rsid w:val="00977E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7E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6590350">
      <w:bodyDiv w:val="1"/>
      <w:marLeft w:val="0"/>
      <w:marRight w:val="0"/>
      <w:marTop w:val="0"/>
      <w:marBottom w:val="0"/>
      <w:divBdr>
        <w:top w:val="none" w:sz="0" w:space="0" w:color="auto"/>
        <w:left w:val="none" w:sz="0" w:space="0" w:color="auto"/>
        <w:bottom w:val="none" w:sz="0" w:space="0" w:color="auto"/>
        <w:right w:val="none" w:sz="0" w:space="0" w:color="auto"/>
      </w:divBdr>
      <w:divsChild>
        <w:div w:id="1910070533">
          <w:marLeft w:val="0"/>
          <w:marRight w:val="0"/>
          <w:marTop w:val="0"/>
          <w:marBottom w:val="0"/>
          <w:divBdr>
            <w:top w:val="none" w:sz="0" w:space="0" w:color="auto"/>
            <w:left w:val="none" w:sz="0" w:space="0" w:color="auto"/>
            <w:bottom w:val="none" w:sz="0" w:space="0" w:color="auto"/>
            <w:right w:val="none" w:sz="0" w:space="0" w:color="auto"/>
          </w:divBdr>
        </w:div>
        <w:div w:id="975599762">
          <w:marLeft w:val="0"/>
          <w:marRight w:val="0"/>
          <w:marTop w:val="0"/>
          <w:marBottom w:val="0"/>
          <w:divBdr>
            <w:top w:val="none" w:sz="0" w:space="0" w:color="auto"/>
            <w:left w:val="none" w:sz="0" w:space="0" w:color="auto"/>
            <w:bottom w:val="none" w:sz="0" w:space="0" w:color="auto"/>
            <w:right w:val="none" w:sz="0" w:space="0" w:color="auto"/>
          </w:divBdr>
        </w:div>
        <w:div w:id="580717003">
          <w:marLeft w:val="0"/>
          <w:marRight w:val="0"/>
          <w:marTop w:val="0"/>
          <w:marBottom w:val="0"/>
          <w:divBdr>
            <w:top w:val="none" w:sz="0" w:space="0" w:color="auto"/>
            <w:left w:val="none" w:sz="0" w:space="0" w:color="auto"/>
            <w:bottom w:val="none" w:sz="0" w:space="0" w:color="auto"/>
            <w:right w:val="none" w:sz="0" w:space="0" w:color="auto"/>
          </w:divBdr>
        </w:div>
        <w:div w:id="947202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390</Words>
  <Characters>2229</Characters>
  <Application>Microsoft Office Word</Application>
  <DocSecurity>0</DocSecurity>
  <Lines>18</Lines>
  <Paragraphs>5</Paragraphs>
  <ScaleCrop>false</ScaleCrop>
  <Company>Microsoft</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2017-03-06T12:27:00Z</dcterms:created>
  <dcterms:modified xsi:type="dcterms:W3CDTF">2017-05-30T12:00:00Z</dcterms:modified>
</cp:coreProperties>
</file>